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BC51" w14:textId="77777777" w:rsidR="00D421B6" w:rsidRPr="00D421B6" w:rsidRDefault="00D421B6" w:rsidP="00D421B6">
      <w:pPr>
        <w:spacing w:after="0" w:line="450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444444"/>
          <w:kern w:val="36"/>
          <w:sz w:val="24"/>
          <w:szCs w:val="24"/>
          <w:lang w:val="ru-KZ" w:eastAsia="ru-KZ"/>
        </w:rPr>
        <w:t>"Об утверждении стандартов питания в организациях здравоохранения и образования"</w:t>
      </w:r>
    </w:p>
    <w:p w14:paraId="029F4F1D" w14:textId="77777777" w:rsidR="00D421B6" w:rsidRPr="00D421B6" w:rsidRDefault="00D421B6" w:rsidP="00D421B6">
      <w:pPr>
        <w:spacing w:before="120" w:after="0" w:line="285" w:lineRule="atLeast"/>
        <w:textAlignment w:val="baseline"/>
        <w:rPr>
          <w:rFonts w:asciiTheme="majorBidi" w:eastAsia="Times New Roman" w:hAnsiTheme="majorBidi" w:cstheme="majorBidi"/>
          <w:color w:val="666666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666666"/>
          <w:spacing w:val="2"/>
          <w:sz w:val="24"/>
          <w:szCs w:val="24"/>
          <w:lang w:val="ru-KZ" w:eastAsia="ru-KZ"/>
        </w:rPr>
        <w:t>Приказ Министра здравоохранения Республики Казахстан от 21 декабря 2020 года № ҚР ДСМ-302/2020. Зарегистрирован в Министерстве юстиции Республики Казахстан 22 декабря 2020 года № 21857.</w:t>
      </w:r>
    </w:p>
    <w:p w14:paraId="7FF205EA" w14:textId="77777777" w:rsidR="00D421B6" w:rsidRDefault="00D421B6" w:rsidP="00D421B6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444444"/>
          <w:sz w:val="24"/>
          <w:szCs w:val="24"/>
          <w:lang w:val="ru-KZ" w:eastAsia="ru-KZ"/>
        </w:rPr>
      </w:pPr>
    </w:p>
    <w:p w14:paraId="6D9D78B2" w14:textId="56BBDBF4" w:rsidR="00D421B6" w:rsidRPr="00D421B6" w:rsidRDefault="00D421B6" w:rsidP="00D421B6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В соответствии с </w:t>
      </w:r>
      <w:hyperlink r:id="rId5" w:anchor="z466" w:history="1">
        <w:r w:rsidRPr="00D421B6">
          <w:rPr>
            <w:rFonts w:asciiTheme="majorBidi" w:eastAsia="Times New Roman" w:hAnsiTheme="majorBidi" w:cstheme="majorBidi"/>
            <w:color w:val="073A5E"/>
            <w:spacing w:val="2"/>
            <w:sz w:val="24"/>
            <w:szCs w:val="24"/>
            <w:u w:val="single"/>
            <w:lang w:val="ru-KZ" w:eastAsia="ru-KZ"/>
          </w:rPr>
          <w:t>подпунктом 103)</w:t>
        </w:r>
      </w:hyperlink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статьи 7 Кодекса Республики Казахстан от 7 июля 2020 года "О здоровье народа и системе здравоохранения" ПРИКАЗЫВАЮ:</w:t>
      </w:r>
    </w:p>
    <w:p w14:paraId="4D2C3761" w14:textId="77777777" w:rsidR="00D421B6" w:rsidRPr="00D421B6" w:rsidRDefault="00D421B6" w:rsidP="00D421B6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1. Утвердить прилагаемые </w:t>
      </w:r>
      <w:hyperlink r:id="rId6" w:anchor="z15" w:history="1">
        <w:r w:rsidRPr="00D421B6">
          <w:rPr>
            <w:rFonts w:asciiTheme="majorBidi" w:eastAsia="Times New Roman" w:hAnsiTheme="majorBidi" w:cstheme="majorBidi"/>
            <w:color w:val="073A5E"/>
            <w:spacing w:val="2"/>
            <w:sz w:val="24"/>
            <w:szCs w:val="24"/>
            <w:u w:val="single"/>
            <w:lang w:val="ru-KZ" w:eastAsia="ru-KZ"/>
          </w:rPr>
          <w:t>стандарты питания</w:t>
        </w:r>
      </w:hyperlink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в организациях здравоохранения и образования.</w:t>
      </w:r>
    </w:p>
    <w:p w14:paraId="345561AD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14:paraId="4A90F0BB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1) государственную регистрацию настоящего приказа в Министерстве юстиции Республики Казахстан;</w:t>
      </w:r>
    </w:p>
    <w:p w14:paraId="35700954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14:paraId="2622BBBA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14:paraId="1D888ABD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3. Контроль за исполнением настоящего приказа возложить на курирующего вице-министра здравоохранения Республики Казахстан.</w:t>
      </w:r>
    </w:p>
    <w:p w14:paraId="1A3F4908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D421B6" w:rsidRPr="00D421B6" w14:paraId="117AE54D" w14:textId="77777777" w:rsidTr="00D421B6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17F9E" w14:textId="77777777" w:rsidR="00D421B6" w:rsidRPr="00D421B6" w:rsidRDefault="00D421B6" w:rsidP="00D421B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ru-KZ" w:eastAsia="ru-KZ"/>
              </w:rPr>
            </w:pPr>
            <w:r w:rsidRPr="00D421B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bdr w:val="none" w:sz="0" w:space="0" w:color="auto" w:frame="1"/>
                <w:lang w:val="ru-KZ" w:eastAsia="ru-KZ"/>
              </w:rPr>
              <w:t>      </w:t>
            </w:r>
            <w:bookmarkStart w:id="0" w:name="z12"/>
            <w:bookmarkEnd w:id="0"/>
            <w:r w:rsidRPr="00D421B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bdr w:val="none" w:sz="0" w:space="0" w:color="auto" w:frame="1"/>
                <w:lang w:val="ru-KZ" w:eastAsia="ru-KZ"/>
              </w:rPr>
              <w:t>Министр здравоохранения</w:t>
            </w:r>
            <w:r w:rsidRPr="00D421B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bdr w:val="none" w:sz="0" w:space="0" w:color="auto" w:frame="1"/>
                <w:lang w:val="ru-KZ" w:eastAsia="ru-KZ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97D5B" w14:textId="77777777" w:rsidR="00D421B6" w:rsidRPr="00D421B6" w:rsidRDefault="00D421B6" w:rsidP="00D421B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ru-KZ" w:eastAsia="ru-KZ"/>
              </w:rPr>
            </w:pPr>
            <w:r w:rsidRPr="00D421B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bdr w:val="none" w:sz="0" w:space="0" w:color="auto" w:frame="1"/>
                <w:lang w:val="ru-KZ" w:eastAsia="ru-KZ"/>
              </w:rPr>
              <w:t>А. Цой</w:t>
            </w:r>
          </w:p>
        </w:tc>
      </w:tr>
    </w:tbl>
    <w:p w14:paraId="32BB7B43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"СОГЛАСОВАН"</w:t>
      </w: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br/>
        <w:t>Министерство образования и науки</w:t>
      </w: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br/>
        <w:t>Республики Казахстан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421B6" w:rsidRPr="00D421B6" w14:paraId="62E2CE84" w14:textId="77777777" w:rsidTr="00D421B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48D55" w14:textId="77777777" w:rsidR="00D421B6" w:rsidRPr="00D421B6" w:rsidRDefault="00D421B6" w:rsidP="00D421B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ru-KZ" w:eastAsia="ru-KZ"/>
              </w:rPr>
            </w:pPr>
            <w:r w:rsidRPr="00D421B6">
              <w:rPr>
                <w:rFonts w:asciiTheme="majorBidi" w:eastAsia="Times New Roman" w:hAnsiTheme="majorBidi" w:cstheme="majorBidi"/>
                <w:sz w:val="24"/>
                <w:szCs w:val="24"/>
                <w:lang w:val="ru-KZ" w:eastAsia="ru-KZ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EE778" w14:textId="77777777" w:rsidR="00D421B6" w:rsidRPr="00D421B6" w:rsidRDefault="00D421B6" w:rsidP="00D421B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ru-KZ" w:eastAsia="ru-KZ"/>
              </w:rPr>
            </w:pPr>
            <w:bookmarkStart w:id="1" w:name="z14"/>
            <w:bookmarkEnd w:id="1"/>
            <w:r w:rsidRPr="00D421B6">
              <w:rPr>
                <w:rFonts w:asciiTheme="majorBidi" w:eastAsia="Times New Roman" w:hAnsiTheme="majorBidi" w:cstheme="majorBidi"/>
                <w:sz w:val="24"/>
                <w:szCs w:val="24"/>
                <w:lang w:val="ru-KZ" w:eastAsia="ru-KZ"/>
              </w:rPr>
              <w:t>Утвержден приказом</w:t>
            </w:r>
            <w:r w:rsidRPr="00D421B6">
              <w:rPr>
                <w:rFonts w:asciiTheme="majorBidi" w:eastAsia="Times New Roman" w:hAnsiTheme="majorBidi" w:cstheme="majorBidi"/>
                <w:sz w:val="24"/>
                <w:szCs w:val="24"/>
                <w:lang w:val="ru-KZ" w:eastAsia="ru-KZ"/>
              </w:rPr>
              <w:br/>
              <w:t>Министр здравоохранения</w:t>
            </w:r>
            <w:r w:rsidRPr="00D421B6">
              <w:rPr>
                <w:rFonts w:asciiTheme="majorBidi" w:eastAsia="Times New Roman" w:hAnsiTheme="majorBidi" w:cstheme="majorBidi"/>
                <w:sz w:val="24"/>
                <w:szCs w:val="24"/>
                <w:lang w:val="ru-KZ" w:eastAsia="ru-KZ"/>
              </w:rPr>
              <w:br/>
              <w:t>Республики Казахстан</w:t>
            </w:r>
            <w:r w:rsidRPr="00D421B6">
              <w:rPr>
                <w:rFonts w:asciiTheme="majorBidi" w:eastAsia="Times New Roman" w:hAnsiTheme="majorBidi" w:cstheme="majorBidi"/>
                <w:sz w:val="24"/>
                <w:szCs w:val="24"/>
                <w:lang w:val="ru-KZ" w:eastAsia="ru-KZ"/>
              </w:rPr>
              <w:br/>
              <w:t>от 21 декабря 2020 года № ҚР ДСМ-302/2020</w:t>
            </w:r>
          </w:p>
        </w:tc>
      </w:tr>
    </w:tbl>
    <w:p w14:paraId="32199BAF" w14:textId="77777777" w:rsidR="00D421B6" w:rsidRPr="00D421B6" w:rsidRDefault="00D421B6" w:rsidP="00D421B6">
      <w:pPr>
        <w:spacing w:before="225" w:after="135" w:line="390" w:lineRule="atLeast"/>
        <w:textAlignment w:val="baseline"/>
        <w:outlineLvl w:val="2"/>
        <w:rPr>
          <w:rFonts w:asciiTheme="majorBidi" w:eastAsia="Times New Roman" w:hAnsiTheme="majorBidi" w:cstheme="majorBidi"/>
          <w:color w:val="1E1E1E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1E1E1E"/>
          <w:sz w:val="24"/>
          <w:szCs w:val="24"/>
          <w:lang w:val="ru-KZ" w:eastAsia="ru-KZ"/>
        </w:rPr>
        <w:t>Стандарты питания в организациях здравоохранения и образования</w:t>
      </w:r>
    </w:p>
    <w:p w14:paraId="1B765A79" w14:textId="77777777" w:rsidR="00D421B6" w:rsidRPr="00D421B6" w:rsidRDefault="00D421B6" w:rsidP="00D421B6">
      <w:pPr>
        <w:spacing w:before="225" w:after="135" w:line="390" w:lineRule="atLeast"/>
        <w:textAlignment w:val="baseline"/>
        <w:outlineLvl w:val="2"/>
        <w:rPr>
          <w:rFonts w:asciiTheme="majorBidi" w:eastAsia="Times New Roman" w:hAnsiTheme="majorBidi" w:cstheme="majorBidi"/>
          <w:color w:val="1E1E1E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1E1E1E"/>
          <w:sz w:val="24"/>
          <w:szCs w:val="24"/>
          <w:lang w:val="ru-KZ" w:eastAsia="ru-KZ"/>
        </w:rPr>
        <w:t>Глава 1. Общие положения</w:t>
      </w:r>
    </w:p>
    <w:p w14:paraId="26799BE4" w14:textId="77777777" w:rsidR="00D421B6" w:rsidRPr="00D421B6" w:rsidRDefault="00D421B6" w:rsidP="00D421B6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1. Настоящие Стандарты питания в организациях здравоохранения и образования (далее – Стандарты) разработаны в соответствии с </w:t>
      </w:r>
      <w:hyperlink r:id="rId7" w:anchor="z466" w:history="1">
        <w:r w:rsidRPr="00D421B6">
          <w:rPr>
            <w:rFonts w:asciiTheme="majorBidi" w:eastAsia="Times New Roman" w:hAnsiTheme="majorBidi" w:cstheme="majorBidi"/>
            <w:color w:val="073A5E"/>
            <w:spacing w:val="2"/>
            <w:sz w:val="24"/>
            <w:szCs w:val="24"/>
            <w:u w:val="single"/>
            <w:lang w:val="ru-KZ" w:eastAsia="ru-KZ"/>
          </w:rPr>
          <w:t>подпунктом 103)</w:t>
        </w:r>
      </w:hyperlink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статьи 7 Кодекса Республики Казахстан от 7 июля 2020 года "О здоровье народа и системе здравоохранения" (далее – Кодекс) и устанавливают общие требования к организации питания в организациях здравоохранения и образования.</w:t>
      </w:r>
    </w:p>
    <w:p w14:paraId="225E3BB1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2. Термины и определения, используемые в настоящих Стандартах:</w:t>
      </w:r>
    </w:p>
    <w:p w14:paraId="1424C22E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1) продовольственное (пищевое) сырье – продукты животного, растительного, микробиологического, минерального, искусственного или биотехнологического происхождения и питьевая вода, используемые для производства (изготовления) пищевой продукции;</w:t>
      </w:r>
    </w:p>
    <w:p w14:paraId="613A201F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2) пищевая продукция для детского питания – специализированная пищевая продукция, предназначенная для детского питания для детей,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возраста;</w:t>
      </w:r>
    </w:p>
    <w:p w14:paraId="0DEF350F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3) бракераж – оценка качества продуктов питания и готовых блюд по органолептическим показателям;</w:t>
      </w:r>
    </w:p>
    <w:p w14:paraId="2CD3343A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4) буфет – предприятие (объект) общественного питания, реализующее с потреблением на месте ограниченный ассортимент продукции общественного питания из полуфабрикатов высокой степени готовности;</w:t>
      </w:r>
    </w:p>
    <w:p w14:paraId="3D875C41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5)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обучения;</w:t>
      </w:r>
    </w:p>
    <w:p w14:paraId="0CEAF286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lastRenderedPageBreak/>
        <w:t>      6) организация здравоохранения – юридическое лицо, осуществляющее деятельность в области здравоохранения;</w:t>
      </w:r>
    </w:p>
    <w:p w14:paraId="2C66A80B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7) пищевая продукция диетического лечебного питания – специализированная пищевая продукция с заданной пищевой и энергетической ценностью, физическими и органолептическими свойствами, и предназначенная для использования в составе лечебных диет;</w:t>
      </w:r>
    </w:p>
    <w:p w14:paraId="79496BA9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8) пищевая продукция диетического профилактического питания – специализированная пищевая продукция, предназначенная для коррекции углеводного, жирового, белкового, витаминного и других видов обмена веществ, в которой изменено содержание и (или) соотношение отдельных веществ относительно естественного их содержания, и (или) в состав которой включены не присутствующие изначально вещества или компоненты, а также пищевая продукция, предназначенная для снижения риска развития заболеваний;</w:t>
      </w:r>
    </w:p>
    <w:p w14:paraId="10B41F0B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      9) пищевая продукция </w:t>
      </w:r>
      <w:proofErr w:type="spellStart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энтерального</w:t>
      </w:r>
      <w:proofErr w:type="spellEnd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 питания – жидкая или сухая (восстановленная до готовой к употреблению) пищевая продукция диетического лечебного или диетического профилактического питания,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способом.</w:t>
      </w:r>
    </w:p>
    <w:p w14:paraId="6917AB28" w14:textId="77777777" w:rsidR="00D421B6" w:rsidRPr="00D421B6" w:rsidRDefault="00D421B6" w:rsidP="00D421B6">
      <w:pPr>
        <w:spacing w:before="225" w:after="135" w:line="390" w:lineRule="atLeast"/>
        <w:textAlignment w:val="baseline"/>
        <w:outlineLvl w:val="2"/>
        <w:rPr>
          <w:rFonts w:asciiTheme="majorBidi" w:eastAsia="Times New Roman" w:hAnsiTheme="majorBidi" w:cstheme="majorBidi"/>
          <w:color w:val="1E1E1E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1E1E1E"/>
          <w:sz w:val="24"/>
          <w:szCs w:val="24"/>
          <w:lang w:val="ru-KZ" w:eastAsia="ru-KZ"/>
        </w:rPr>
        <w:t>Глава 2. Порядок организации питания в организациях образования</w:t>
      </w:r>
    </w:p>
    <w:p w14:paraId="4C0E0648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3. Общие принципы организации питания в организациях образования включают следующее:</w:t>
      </w:r>
    </w:p>
    <w:p w14:paraId="5113CF72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1) соответствие энергетической ценности питания детей энергетическим затратам;</w:t>
      </w:r>
    </w:p>
    <w:p w14:paraId="000A39B6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2) соответствие химического состава пищи физиологическим потребностям организма;</w:t>
      </w:r>
    </w:p>
    <w:p w14:paraId="2354A0CF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3) максимальное разнообразие рациона, являющееся основным условием обеспечения его сбалансированности;</w:t>
      </w:r>
    </w:p>
    <w:p w14:paraId="00A9E6B1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4) оптимальный режим питания;</w:t>
      </w:r>
    </w:p>
    <w:p w14:paraId="1103CBFA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5) правильное приготовление пищи, обеспечивающее их высокие вкусовые достоинства и сохранность исходной пищевой ценности;</w:t>
      </w:r>
    </w:p>
    <w:p w14:paraId="59B4E7B9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lastRenderedPageBreak/>
        <w:t>      6) учет индивидуальных особенностей детей;</w:t>
      </w:r>
    </w:p>
    <w:p w14:paraId="0C2A8881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7)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</w:p>
    <w:p w14:paraId="56C36207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4. Перспективное сезонное (лето – осень, зима – весна) двухнедельное меню составляется средним медработником в соответствии с утвержденными нормами суточного набора продуктов. При этом учитывают, что часть продуктов суточного рациона (молоко, хлеб, сахар, масло сливочное, овощи) входит в меню ежедневно, в количествах в соответствии с нормами суточного набора. Другие продукты (рыба, творог, яйца, сыр, сметана и другие) входят в рацион ребенка не каждый день, но в течение недели выдаются в полном объеме.</w:t>
      </w:r>
    </w:p>
    <w:p w14:paraId="209483FB" w14:textId="77777777" w:rsidR="00D421B6" w:rsidRPr="00D421B6" w:rsidRDefault="00D421B6" w:rsidP="00D421B6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5. Нормы питания детей в организациях образования регламентированы </w:t>
      </w:r>
      <w:hyperlink r:id="rId8" w:anchor="z121" w:history="1">
        <w:r w:rsidRPr="00D421B6">
          <w:rPr>
            <w:rFonts w:asciiTheme="majorBidi" w:eastAsia="Times New Roman" w:hAnsiTheme="majorBidi" w:cstheme="majorBidi"/>
            <w:color w:val="073A5E"/>
            <w:spacing w:val="2"/>
            <w:sz w:val="24"/>
            <w:szCs w:val="24"/>
            <w:u w:val="single"/>
            <w:lang w:val="ru-KZ" w:eastAsia="ru-KZ"/>
          </w:rPr>
          <w:t>постановлением</w:t>
        </w:r>
      </w:hyperlink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14:paraId="7C97FB10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6. Скорректированный по продуктовому набору суточный пищевой рацион предусматривает расхождения с физиологическими нормами питания не более ±10 процентов (далее – %), но в полном соответствии с недельной нормой.</w:t>
      </w:r>
    </w:p>
    <w:p w14:paraId="6D878E92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7. При организации питания используются рецептуры официальных источников (сборник рецептур, методические рекомендации, монографии), на основании которых составляется картотека блюд, имеющая ссылку на официальный источник. В случае отсутствия одних продуктов, их заменяют другими, равноценными по химическому составу. Для сохранения полноценности состава рациона используют таблицы замены продуктов в соответствии с требованиями нормативных правовых актов в сфере санитарно-эпидемиологического благополучия населения.</w:t>
      </w:r>
    </w:p>
    <w:p w14:paraId="04755753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8. На основании перспективного меню, утвержденного органом управления образованием, составляется суточное меню, которое утверждается руководителем организации образования. После утверждения суточного меню все изменения в него вносятся руководителем организации.</w:t>
      </w:r>
    </w:p>
    <w:p w14:paraId="24A3CE5D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9. Для отдельных категорий детей, имеющих определенные виды заболеваний, организуется щадящее (диетическое) питание. Количество нуждающихся в получении определенного диетического питания и продолжительность его получения определяется по результатам ежегодного углубленного медицинского обследования детей, также на основании справок, предоставляемых родителями. Приготовление диетических блюд осуществляется на основе действующих нормативных и технических документов.</w:t>
      </w:r>
    </w:p>
    <w:p w14:paraId="3B309D01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lastRenderedPageBreak/>
        <w:t>      10. В организованных детских коллективах разрабатывается рацион питания, который, в свою очередь, предусматривает формирование набора продуктов, предназначенных для питания детей в течение суток или иного фиксированного отрезка времени.</w:t>
      </w:r>
    </w:p>
    <w:p w14:paraId="5303F353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11. При разработке меню учитываются:</w:t>
      </w:r>
    </w:p>
    <w:p w14:paraId="599A8753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1) продолжительность пребывания детей в организациях образования;</w:t>
      </w:r>
    </w:p>
    <w:p w14:paraId="184662A2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2) возрастная категория;</w:t>
      </w:r>
    </w:p>
    <w:p w14:paraId="5F428E68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3) физические нагрузки детей.</w:t>
      </w:r>
    </w:p>
    <w:p w14:paraId="175E1668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12. С учетом возраста детей в меню соблюдаются требования:</w:t>
      </w:r>
    </w:p>
    <w:p w14:paraId="0F8E5978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1) по массе порций блюд;</w:t>
      </w:r>
    </w:p>
    <w:p w14:paraId="630B0138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2) их пищевой и энергетической ценности;</w:t>
      </w:r>
    </w:p>
    <w:p w14:paraId="383ABD20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3) суточной потребности в основных витаминах и микроэлементах.</w:t>
      </w:r>
    </w:p>
    <w:p w14:paraId="40765129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13. Меню содержит следующую информацию:</w:t>
      </w:r>
    </w:p>
    <w:p w14:paraId="16147840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1) о количественном составе блюд;</w:t>
      </w:r>
    </w:p>
    <w:p w14:paraId="2A55E75F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2) энергетической и пищевой ценности, включая содержание витаминов и минеральных веществ в каждом блюде.</w:t>
      </w:r>
    </w:p>
    <w:p w14:paraId="3C9A0339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14. В меню не допускается повторение одних и тех же блюд или кулинарных изделий в один и тот же день или в последующие 2 – 3 дня.</w:t>
      </w:r>
    </w:p>
    <w:p w14:paraId="7B7A8821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lastRenderedPageBreak/>
        <w:t>      15. При разработке меню для питания детей применяются свежеприготовленные блюда, не подвергающиеся повторной термической обработке и разогреву замороженных блюд.</w:t>
      </w:r>
    </w:p>
    <w:p w14:paraId="26C565CE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16. Ежедневно в обеденном зале вывешивают меню, утвержденное руководителем организации образования, в котором указываются сведения об объемах блюд и названия кулинарных изделий.</w:t>
      </w:r>
    </w:p>
    <w:p w14:paraId="7DDF6793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17.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Интервалы между приемами пищи не превышают 3,5 – 4-х часов.</w:t>
      </w:r>
    </w:p>
    <w:p w14:paraId="7E956723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18. Завтрак детей в дошкольных образовательных организациях состоит из горячего блюда (каша, запеканка, творожные и яичные блюда и другие), бутерброда со сливочным маслом или сыром и горячего напитка. Обед включает салат или порционные овощи,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включает рыбные, мясные, овощные и творожные блюда, салаты и горячие напитки.</w:t>
      </w:r>
    </w:p>
    <w:p w14:paraId="44A2A9EB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19. В дошкольной организации, функционирующей в режиме 8 и более часов, в меню предусматривается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масла. Остальные продукты (творог, сметана, птица, сыр, яйцо, соки и др.) включаются 2 – 3 раза в неделю.</w:t>
      </w:r>
    </w:p>
    <w:p w14:paraId="2F5D6E1F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20. При организации питания детей в дошкольных образовательных организациях, функционирующих в режиме кратковременного пребывания, в меню включаются блюда и продукты с учетом режима работы дошкольной организации и режима питания детей.</w:t>
      </w:r>
    </w:p>
    <w:p w14:paraId="2E565542" w14:textId="77777777" w:rsidR="00D421B6" w:rsidRPr="00D421B6" w:rsidRDefault="00D421B6" w:rsidP="00D421B6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21. В специализированных дошкольных организациях и группах для детей с хроническими заболеваниями (сахарный диабет, пищевая аллергия, часто болеющие дети) питание детей организовывается в соответствии с принципами лечебного и профилактического питания детей с соответствующей патологией на основе соответствующих </w:t>
      </w:r>
      <w:hyperlink r:id="rId9" w:anchor="z121" w:history="1">
        <w:r w:rsidRPr="00D421B6">
          <w:rPr>
            <w:rFonts w:asciiTheme="majorBidi" w:eastAsia="Times New Roman" w:hAnsiTheme="majorBidi" w:cstheme="majorBidi"/>
            <w:color w:val="073A5E"/>
            <w:spacing w:val="2"/>
            <w:sz w:val="24"/>
            <w:szCs w:val="24"/>
            <w:u w:val="single"/>
            <w:lang w:val="ru-KZ" w:eastAsia="ru-KZ"/>
          </w:rPr>
          <w:t>норм питания</w:t>
        </w:r>
      </w:hyperlink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и меню.</w:t>
      </w:r>
    </w:p>
    <w:p w14:paraId="41118F15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22.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организации.</w:t>
      </w:r>
    </w:p>
    <w:p w14:paraId="59AAE4C1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lastRenderedPageBreak/>
        <w:t>      23. Для обеспечения разнообразного и полноценного питания детей в дошкольных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указываются наименование блюда и объем порции, а также замены блюд для детей с пищевыми аллергиями и сахарным диабетом.</w:t>
      </w:r>
    </w:p>
    <w:p w14:paraId="0C16AEF0" w14:textId="77777777" w:rsidR="00D421B6" w:rsidRPr="00D421B6" w:rsidRDefault="00D421B6" w:rsidP="00D421B6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24. Все продукты и блюда, используемые в питании в организациях образования, соответствуют действующим в Республике Казахстан гигиеническим требованиям к качеству и безопасности продуктов питания в соответствии с </w:t>
      </w:r>
      <w:hyperlink r:id="rId10" w:anchor="z17" w:history="1">
        <w:r w:rsidRPr="00D421B6">
          <w:rPr>
            <w:rFonts w:asciiTheme="majorBidi" w:eastAsia="Times New Roman" w:hAnsiTheme="majorBidi" w:cstheme="majorBidi"/>
            <w:color w:val="073A5E"/>
            <w:spacing w:val="2"/>
            <w:sz w:val="24"/>
            <w:szCs w:val="24"/>
            <w:u w:val="single"/>
            <w:lang w:val="ru-KZ" w:eastAsia="ru-KZ"/>
          </w:rPr>
          <w:t>Единым перечнем товаров</w:t>
        </w:r>
      </w:hyperlink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, подлежащих санитарно-эпидемиологическому надзору (контролю) на таможенной границе и таможенной территории Евразийского экономического союза, утвержденных Решением Комиссии таможенного союза от 28 мая 2010 года № 299 и техническими</w:t>
      </w:r>
      <w:r w:rsidRPr="00D421B6">
        <w:rPr>
          <w:rFonts w:asciiTheme="majorBidi" w:eastAsia="Times New Roman" w:hAnsiTheme="majorBidi" w:cstheme="majorBidi"/>
          <w:color w:val="FF0000"/>
          <w:spacing w:val="2"/>
          <w:sz w:val="24"/>
          <w:szCs w:val="24"/>
          <w:lang w:val="ru-KZ" w:eastAsia="ru-KZ"/>
        </w:rPr>
        <w:t> регламентами</w:t>
      </w: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в области безопасности пищевой продукции.</w:t>
      </w:r>
    </w:p>
    <w:p w14:paraId="5D41D31A" w14:textId="77777777" w:rsidR="00D421B6" w:rsidRPr="00D421B6" w:rsidRDefault="00D421B6" w:rsidP="00D421B6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25. Поступающая пищевая продукция сопровождается документами, удостоверяющими их безопасность в соответствии с </w:t>
      </w:r>
      <w:hyperlink r:id="rId11" w:anchor="z41" w:history="1">
        <w:r w:rsidRPr="00D421B6">
          <w:rPr>
            <w:rFonts w:asciiTheme="majorBidi" w:eastAsia="Times New Roman" w:hAnsiTheme="majorBidi" w:cstheme="majorBidi"/>
            <w:color w:val="073A5E"/>
            <w:spacing w:val="2"/>
            <w:sz w:val="24"/>
            <w:szCs w:val="24"/>
            <w:u w:val="single"/>
            <w:lang w:val="ru-KZ" w:eastAsia="ru-KZ"/>
          </w:rPr>
          <w:t>Законом</w:t>
        </w:r>
      </w:hyperlink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Республики Казахстан от 21 июля 2007 года "О безопасности пищевой продукции" и техническими регламентами Таможенного союза и Евразийского экономического союза в области безопасности пищевой продукции.</w:t>
      </w:r>
    </w:p>
    <w:p w14:paraId="414C62D6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26. Ассортимент основных пищевых продуктов для использования в питании в организациях образования и перечень продуктов и блюд, которые не допускаются для реализации в организациях общественного питания общеобразовательных организаций, формируются в соответствии с санитарно-эпидемиологическими требованиями, утверждаемыми в соответствии с подпунктом 13) статьи 95 Кодекса.</w:t>
      </w:r>
    </w:p>
    <w:p w14:paraId="2A789624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27. 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генетически модифицированного</w:t>
      </w:r>
      <w:r w:rsidRPr="00D421B6">
        <w:rPr>
          <w:rFonts w:asciiTheme="majorBidi" w:eastAsia="Times New Roman" w:hAnsiTheme="majorBidi" w:cstheme="majorBidi"/>
          <w:color w:val="FF0000"/>
          <w:spacing w:val="2"/>
          <w:sz w:val="24"/>
          <w:szCs w:val="24"/>
          <w:lang w:val="ru-KZ" w:eastAsia="ru-KZ"/>
        </w:rPr>
        <w:t> организма</w:t>
      </w: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(далее – ГМО).</w:t>
      </w:r>
    </w:p>
    <w:p w14:paraId="6F24BA38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28. При производстве пищевой продукции для детского питания не допускается использование продовольственного (пищевого) сырья, полученного с применением пестицидов согласно приложению 10 к техническому регламенту Таможенного союза "О безопасности пищевой продукции" (ТР ТС 021/2011).</w:t>
      </w:r>
    </w:p>
    <w:p w14:paraId="6F08D9B2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29. Пищевая продукция для детского питания отвечает следующим требованиям:</w:t>
      </w:r>
    </w:p>
    <w:p w14:paraId="41947C79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1) печенье для детского питания, не превышающее более 25 % добавленного сахара;</w:t>
      </w:r>
    </w:p>
    <w:p w14:paraId="7877FCB4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2) хлебобулочные изделия для детского питания, содержащие соли не более 0,5 %.</w:t>
      </w:r>
    </w:p>
    <w:p w14:paraId="2E2681EC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30. Пищевая продукция для детского питания не содержит:</w:t>
      </w:r>
    </w:p>
    <w:p w14:paraId="16531061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lastRenderedPageBreak/>
        <w:t>      1) этилового спирта более 0,2 %;</w:t>
      </w:r>
    </w:p>
    <w:p w14:paraId="0BA82452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2) кофе натурального;</w:t>
      </w:r>
    </w:p>
    <w:p w14:paraId="4C86116A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3) ядер абрикосовой косточки;</w:t>
      </w:r>
    </w:p>
    <w:p w14:paraId="4E56EF1E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4) уксуса;</w:t>
      </w:r>
    </w:p>
    <w:p w14:paraId="7820230B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5) подсластителей, за исключением специализированной пищевой продукции для диетического лечебного и диетического профилактического питания.</w:t>
      </w:r>
    </w:p>
    <w:p w14:paraId="03ED5256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      31. При производстве (изготовлении) пищевой продукции для детского питания не допускается использование бензойной, </w:t>
      </w:r>
      <w:proofErr w:type="spellStart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сорбиновой</w:t>
      </w:r>
      <w:proofErr w:type="spellEnd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 кислот и их солей.</w:t>
      </w:r>
    </w:p>
    <w:p w14:paraId="427C721A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32. При производстве (изготовлении) пищевой продукции для детского питания для детей дошкольного и школьного возраста не допускается использование следующих видов продовольственного (пищевого) сырья:</w:t>
      </w:r>
    </w:p>
    <w:p w14:paraId="3B322683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1) продукты убоя продуктивных животных и птицы, подвергнутые повторному замораживанию;</w:t>
      </w:r>
    </w:p>
    <w:p w14:paraId="0DFC4BFB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2) сырье из рыбы и нерыбных объектов промысла, подвергнутое повторному замораживанию;</w:t>
      </w:r>
    </w:p>
    <w:p w14:paraId="22FB8E3D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3) мясо продуктивных животных механической обвалки и мясо птицы механической обвалки;</w:t>
      </w:r>
    </w:p>
    <w:p w14:paraId="278C7A86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4) коллагенсодержащее сырье из мяса птицы;</w:t>
      </w:r>
    </w:p>
    <w:p w14:paraId="534541A4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      5) блоки, замороженные из различных видов </w:t>
      </w:r>
      <w:proofErr w:type="spellStart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жилованного</w:t>
      </w:r>
      <w:proofErr w:type="spellEnd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 мяса животных, а также субпродуктов (печени, языка, сердца) со сроками годности более 6 месяцев;</w:t>
      </w:r>
    </w:p>
    <w:p w14:paraId="22F41E0D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      6) говядина </w:t>
      </w:r>
      <w:proofErr w:type="spellStart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жилованная</w:t>
      </w:r>
      <w:proofErr w:type="spellEnd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 с массовой долей соединительной и жировой ткани свыше 20 %;</w:t>
      </w:r>
    </w:p>
    <w:p w14:paraId="0A319AAA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lastRenderedPageBreak/>
        <w:t xml:space="preserve">      7) свинина </w:t>
      </w:r>
      <w:proofErr w:type="spellStart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жилованная</w:t>
      </w:r>
      <w:proofErr w:type="spellEnd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 с массовой долей жировой ткани свыше 70 %;</w:t>
      </w:r>
    </w:p>
    <w:p w14:paraId="2C07193E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      8) баранина </w:t>
      </w:r>
      <w:proofErr w:type="spellStart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жилованная</w:t>
      </w:r>
      <w:proofErr w:type="spellEnd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 с массовой долей жировой ткани свыше 9 %;</w:t>
      </w:r>
    </w:p>
    <w:p w14:paraId="27601CD1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9) мясо быков, хряков и тощих животных;</w:t>
      </w:r>
    </w:p>
    <w:p w14:paraId="2D3E47BB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10) субпродукты продуктивных животных и птицы, за исключением печени, языка, сердца и крови;</w:t>
      </w:r>
    </w:p>
    <w:p w14:paraId="4952A78D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11) яйца и мясо водоплавающих птиц;</w:t>
      </w:r>
    </w:p>
    <w:p w14:paraId="02F2A52B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12) соки концентрированные диффузионные;</w:t>
      </w:r>
    </w:p>
    <w:p w14:paraId="31B7070A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13) растительные масла с перекисным числом более 2 ммоль активного кислорода/килограмм (далее – кг) жира (за исключением оливкового масла); оливковое масло с перекисным числом более 2 ммоль активного кислорода/кг жира;</w:t>
      </w:r>
    </w:p>
    <w:p w14:paraId="5595C8C0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14) растительные масла: хлопковое;</w:t>
      </w:r>
    </w:p>
    <w:p w14:paraId="6E434E7B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15) гидрогенизированные масла и жиры;</w:t>
      </w:r>
    </w:p>
    <w:p w14:paraId="2726B1A2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16) жгучие специи (перец, хрен, горчица).</w:t>
      </w:r>
    </w:p>
    <w:p w14:paraId="12794B87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33. Питание в организациях образования организовывается в столовой, работающей на сырье или в буфете.</w:t>
      </w:r>
    </w:p>
    <w:p w14:paraId="52532BF2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34. В организациях образования с числом учащихся более 100 человек предусматриваются столовые.</w:t>
      </w:r>
    </w:p>
    <w:p w14:paraId="5BC9BBB4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35. Столовые имеют набор оборудования и помещений в соответствии с требованиями действующих санитарных правил.</w:t>
      </w:r>
    </w:p>
    <w:p w14:paraId="6532CB98" w14:textId="77777777" w:rsidR="00D421B6" w:rsidRPr="00D421B6" w:rsidRDefault="00D421B6" w:rsidP="00D421B6">
      <w:pPr>
        <w:spacing w:after="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36. Столовая посуда, приборы и тара выполняются из материалов, допущенных для контакта с пищевыми продуктами в соответствии с гигиеническими нормативами статьи 12 </w:t>
      </w:r>
      <w:hyperlink r:id="rId12" w:anchor="z68" w:history="1">
        <w:r w:rsidRPr="00D421B6">
          <w:rPr>
            <w:rFonts w:asciiTheme="majorBidi" w:eastAsia="Times New Roman" w:hAnsiTheme="majorBidi" w:cstheme="majorBidi"/>
            <w:color w:val="073A5E"/>
            <w:spacing w:val="2"/>
            <w:sz w:val="24"/>
            <w:szCs w:val="24"/>
            <w:u w:val="single"/>
            <w:lang w:val="ru-KZ" w:eastAsia="ru-KZ"/>
          </w:rPr>
          <w:t>Единых санитарно-эпидемиологических и гигиенических требований</w:t>
        </w:r>
      </w:hyperlink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 к товарам, подлежащим </w:t>
      </w: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lastRenderedPageBreak/>
        <w:t>санитарно-эпидемиологическому надзору (контролю), утвержденных решением Комиссии Таможенного союза от 23 сентября 2011 года № 797.</w:t>
      </w:r>
    </w:p>
    <w:p w14:paraId="68B972F0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37. Не допускается использование деформированной столовой посуды, столовых приборов из алюминия, разделочных досок из пластмассы и прессованной фанеры, с трещинами и механическими повреждениями.</w:t>
      </w:r>
    </w:p>
    <w:p w14:paraId="2D7B5088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38. Перед поступлением на работу персонал пищеблока проходит медицинский осмотр и гигиеническое обучение в соответствии с документами государственной системы санитарно-эпидемиологического нормирования.</w:t>
      </w:r>
    </w:p>
    <w:p w14:paraId="6ECD4819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      39. Медицинский работник организации образования обеспечивает контроль за соблюдением требований санитарных правил; периодически проводит </w:t>
      </w:r>
      <w:proofErr w:type="spellStart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бракеражной</w:t>
      </w:r>
      <w:proofErr w:type="spellEnd"/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 xml:space="preserve"> комиссией (состав которой определяется приказом администрации организации образования) проверку правильности закладки продуктов и выхода готовых блюд; обеспечивает контроль за отбором и хранением суточных проб; изучает записи в журнале пожеланий и отзывов; обеспечивает контроль за осмотром работников пищеблока на наличие повреждений и гнойничковых заболеваний кожи рук, открытых частей тела, а также больных с ангиной и катаральными явлениями верхних дыхательных путей. Работники, имеющие порезы, ссадины, ожоги, фурункулы, нагноения, не допускаются к работе.</w:t>
      </w:r>
    </w:p>
    <w:p w14:paraId="5453C6FD" w14:textId="77777777" w:rsidR="00D421B6" w:rsidRPr="00D421B6" w:rsidRDefault="00D421B6" w:rsidP="00D421B6">
      <w:pPr>
        <w:spacing w:after="360" w:line="285" w:lineRule="atLeast"/>
        <w:textAlignment w:val="baseline"/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</w:pP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     40. Повар обеспечивает соблюдение условий</w:t>
      </w:r>
      <w:r w:rsidRPr="00D421B6">
        <w:rPr>
          <w:rFonts w:asciiTheme="majorBidi" w:eastAsia="Times New Roman" w:hAnsiTheme="majorBidi" w:cstheme="majorBidi"/>
          <w:color w:val="FF0000"/>
          <w:spacing w:val="2"/>
          <w:sz w:val="24"/>
          <w:szCs w:val="24"/>
          <w:lang w:val="ru-KZ" w:eastAsia="ru-KZ"/>
        </w:rPr>
        <w:t> хранения</w:t>
      </w:r>
      <w:r w:rsidRPr="00D421B6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ru-KZ" w:eastAsia="ru-KZ"/>
        </w:rPr>
        <w:t> и сроков реализации пищевых продуктов; использует технологические карты (картотека блюд) при приготовлении блюд, соблюдает технологию приготовления пищи; обеспечивает отбор и хранение суточных проб; соблюдает личную и производственную гигиену.</w:t>
      </w:r>
    </w:p>
    <w:p w14:paraId="2B3B4C3A" w14:textId="77777777" w:rsidR="00C702BC" w:rsidRPr="00D421B6" w:rsidRDefault="00D421B6">
      <w:pPr>
        <w:rPr>
          <w:lang w:val="ru-KZ"/>
        </w:rPr>
      </w:pPr>
    </w:p>
    <w:sectPr w:rsidR="00C702BC" w:rsidRPr="00D421B6" w:rsidSect="00D421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67FB"/>
    <w:multiLevelType w:val="multilevel"/>
    <w:tmpl w:val="AA9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6E"/>
    <w:rsid w:val="00C16946"/>
    <w:rsid w:val="00D421B6"/>
    <w:rsid w:val="00E70E6E"/>
    <w:rsid w:val="00F1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FB51"/>
  <w15:chartTrackingRefBased/>
  <w15:docId w15:val="{A7FAEBCE-4B51-4175-949D-5CC0DC35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12000003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2000000360" TargetMode="External"/><Relationship Id="rId12" Type="http://schemas.openxmlformats.org/officeDocument/2006/relationships/hyperlink" Target="https://adilet.zan.kz/rus/docs/H10T00002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857" TargetMode="External"/><Relationship Id="rId11" Type="http://schemas.openxmlformats.org/officeDocument/2006/relationships/hyperlink" Target="https://adilet.zan.kz/rus/docs/Z070000301_" TargetMode="External"/><Relationship Id="rId5" Type="http://schemas.openxmlformats.org/officeDocument/2006/relationships/hyperlink" Target="https://adilet.zan.kz/rus/docs/K2000000360" TargetMode="External"/><Relationship Id="rId10" Type="http://schemas.openxmlformats.org/officeDocument/2006/relationships/hyperlink" Target="https://adilet.zan.kz/rus/docs/H10T0000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12000003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2785</Words>
  <Characters>15879</Characters>
  <Application>Microsoft Office Word</Application>
  <DocSecurity>0</DocSecurity>
  <Lines>132</Lines>
  <Paragraphs>37</Paragraphs>
  <ScaleCrop>false</ScaleCrop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Талап</dc:creator>
  <cp:keywords/>
  <dc:description/>
  <cp:lastModifiedBy>Талап</cp:lastModifiedBy>
  <cp:revision>2</cp:revision>
  <dcterms:created xsi:type="dcterms:W3CDTF">2021-09-05T15:56:00Z</dcterms:created>
  <dcterms:modified xsi:type="dcterms:W3CDTF">2021-09-05T15:56:00Z</dcterms:modified>
</cp:coreProperties>
</file>